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9A553" w14:textId="3414CCAF" w:rsidR="00227AD0" w:rsidRPr="00227AD0" w:rsidRDefault="00227AD0" w:rsidP="00227AD0">
      <w:pPr>
        <w:tabs>
          <w:tab w:val="left" w:pos="3106"/>
          <w:tab w:val="left" w:pos="3890"/>
        </w:tabs>
        <w:spacing w:after="0"/>
        <w:rPr>
          <w:rFonts w:ascii="Arial" w:hAnsi="Arial" w:cs="Arial"/>
          <w:b/>
          <w:sz w:val="24"/>
        </w:rPr>
      </w:pPr>
      <w:r w:rsidRPr="00227AD0">
        <w:rPr>
          <w:rFonts w:ascii="Arial" w:hAnsi="Arial" w:cs="Arial"/>
          <w:b/>
          <w:sz w:val="24"/>
        </w:rPr>
        <w:t xml:space="preserve">3GPP TSG RAN WG4 Meeting #116                  </w:t>
      </w:r>
      <w:r w:rsidRPr="00227AD0">
        <w:rPr>
          <w:rFonts w:ascii="Arial" w:hAnsi="Arial" w:cs="Arial"/>
          <w:b/>
          <w:sz w:val="24"/>
        </w:rPr>
        <w:tab/>
      </w:r>
      <w:r>
        <w:rPr>
          <w:rFonts w:ascii="Arial" w:hAnsi="Arial" w:cs="Arial"/>
          <w:b/>
          <w:sz w:val="24"/>
        </w:rPr>
        <w:t xml:space="preserve">           </w:t>
      </w:r>
      <w:r w:rsidRPr="00227AD0">
        <w:rPr>
          <w:rFonts w:ascii="Arial" w:hAnsi="Arial" w:cs="Arial"/>
          <w:b/>
          <w:sz w:val="24"/>
        </w:rPr>
        <w:t>R4-2509144</w:t>
      </w:r>
    </w:p>
    <w:p w14:paraId="6B77B471" w14:textId="71682CFA" w:rsidR="00D22D4E" w:rsidRPr="00D22D4E" w:rsidRDefault="00227AD0" w:rsidP="00227AD0">
      <w:pPr>
        <w:tabs>
          <w:tab w:val="left" w:pos="3106"/>
          <w:tab w:val="left" w:pos="3890"/>
        </w:tabs>
        <w:spacing w:after="0"/>
        <w:rPr>
          <w:rFonts w:ascii="Arial" w:eastAsia="宋体" w:hAnsi="Arial"/>
          <w:b/>
          <w:sz w:val="24"/>
          <w:lang w:eastAsia="zh-CN"/>
        </w:rPr>
      </w:pPr>
      <w:r w:rsidRPr="00227AD0">
        <w:rPr>
          <w:rFonts w:ascii="Arial" w:hAnsi="Arial" w:cs="Arial"/>
          <w:b/>
          <w:sz w:val="24"/>
        </w:rPr>
        <w:t xml:space="preserve">Bengaluru, IN, 25th - 29th </w:t>
      </w:r>
      <w:proofErr w:type="gramStart"/>
      <w:r w:rsidRPr="00227AD0">
        <w:rPr>
          <w:rFonts w:ascii="Arial" w:hAnsi="Arial" w:cs="Arial"/>
          <w:b/>
          <w:sz w:val="24"/>
        </w:rPr>
        <w:t>Aug,</w:t>
      </w:r>
      <w:proofErr w:type="gramEnd"/>
      <w:r w:rsidRPr="00227AD0">
        <w:rPr>
          <w:rFonts w:ascii="Arial" w:hAnsi="Arial" w:cs="Arial"/>
          <w:b/>
          <w:sz w:val="24"/>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74F98F8C" w:rsidR="003A3CC9" w:rsidRPr="00A1425E" w:rsidRDefault="003A3CC9" w:rsidP="00CB01BF">
      <w:pPr>
        <w:pStyle w:val="a5"/>
        <w:tabs>
          <w:tab w:val="clear" w:pos="4536"/>
          <w:tab w:val="left" w:pos="1800"/>
        </w:tabs>
        <w:spacing w:after="60"/>
        <w:ind w:left="1807" w:hangingChars="750" w:hanging="1807"/>
        <w:rPr>
          <w:rFonts w:eastAsia="宋体"/>
          <w:sz w:val="24"/>
          <w:lang w:val="en-US" w:eastAsia="zh-CN"/>
        </w:rPr>
      </w:pPr>
      <w:r w:rsidRPr="00107E1B">
        <w:rPr>
          <w:sz w:val="24"/>
        </w:rPr>
        <w:t>Title:</w:t>
      </w:r>
      <w:r w:rsidRPr="00107E1B">
        <w:rPr>
          <w:sz w:val="24"/>
        </w:rPr>
        <w:tab/>
      </w:r>
      <w:r w:rsidR="00227AD0" w:rsidRPr="00227AD0">
        <w:rPr>
          <w:rFonts w:eastAsia="宋体"/>
          <w:sz w:val="24"/>
          <w:lang w:eastAsia="zh-CN"/>
        </w:rPr>
        <w:t>Discussion and simulation results for UE demodulation requirements for 7MHz</w:t>
      </w:r>
    </w:p>
    <w:p w14:paraId="5CB8CF31" w14:textId="46F7671C"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w:t>
      </w:r>
      <w:r w:rsidR="00227AD0">
        <w:rPr>
          <w:rFonts w:eastAsia="宋体"/>
          <w:sz w:val="24"/>
          <w:lang w:eastAsia="zh-CN"/>
        </w:rPr>
        <w:t>4</w:t>
      </w:r>
      <w:r w:rsidR="00972AE9">
        <w:rPr>
          <w:rFonts w:eastAsia="宋体"/>
          <w:sz w:val="24"/>
          <w:lang w:eastAsia="zh-CN"/>
        </w:rPr>
        <w:t>.6</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spacing w:beforeLines="100" w:afterLines="50" w:after="120" w:line="300" w:lineRule="auto"/>
        <w:ind w:left="439" w:hanging="439"/>
        <w:textAlignment w:val="baseline"/>
      </w:pPr>
      <w:r w:rsidRPr="00217BBC">
        <w:t>Introduction</w:t>
      </w:r>
    </w:p>
    <w:p w14:paraId="61EFDA8D" w14:textId="3186D8A8" w:rsidR="00972AE9" w:rsidRPr="00972AE9" w:rsidRDefault="008C2413" w:rsidP="009D197E">
      <w:pPr>
        <w:pStyle w:val="a0"/>
        <w:snapToGrid w:val="0"/>
        <w:rPr>
          <w:rFonts w:eastAsia="宋体" w:hint="eastAsia"/>
          <w:lang w:val="en-GB" w:eastAsia="zh-CN"/>
        </w:rPr>
      </w:pPr>
      <w:r w:rsidRPr="00D72EFE">
        <w:rPr>
          <w:rFonts w:eastAsia="宋体"/>
          <w:lang w:eastAsia="zh-CN"/>
        </w:rPr>
        <w:t>RAN</w:t>
      </w:r>
      <w:r w:rsidR="00A1425E" w:rsidRPr="00D72EFE">
        <w:rPr>
          <w:rFonts w:eastAsia="宋体"/>
          <w:lang w:eastAsia="zh-CN"/>
        </w:rPr>
        <w:t>4</w:t>
      </w:r>
      <w:r w:rsidRPr="00D72EFE">
        <w:rPr>
          <w:rFonts w:eastAsia="宋体"/>
          <w:lang w:eastAsia="zh-CN"/>
        </w:rPr>
        <w:t>#</w:t>
      </w:r>
      <w:r w:rsidR="00D25192" w:rsidRPr="00D72EFE">
        <w:rPr>
          <w:rFonts w:eastAsia="宋体"/>
          <w:lang w:eastAsia="zh-CN"/>
        </w:rPr>
        <w:t>1</w:t>
      </w:r>
      <w:r w:rsidR="00A1425E" w:rsidRPr="00D72EFE">
        <w:rPr>
          <w:rFonts w:eastAsia="宋体"/>
          <w:lang w:eastAsia="zh-CN"/>
        </w:rPr>
        <w:t>1</w:t>
      </w:r>
      <w:r w:rsidR="00972AE9">
        <w:rPr>
          <w:rFonts w:eastAsia="宋体"/>
          <w:lang w:eastAsia="zh-CN"/>
        </w:rPr>
        <w:t>5</w:t>
      </w:r>
      <w:r w:rsidR="00997106" w:rsidRPr="00D72EFE">
        <w:rPr>
          <w:rFonts w:eastAsia="宋体"/>
          <w:lang w:eastAsia="zh-CN"/>
        </w:rPr>
        <w:t xml:space="preserve"> is the first</w:t>
      </w:r>
      <w:r w:rsidRPr="00D72EFE">
        <w:rPr>
          <w:rFonts w:eastAsia="宋体"/>
          <w:lang w:eastAsia="zh-CN"/>
        </w:rPr>
        <w:t xml:space="preserve"> meeting</w:t>
      </w:r>
      <w:r w:rsidR="00997106" w:rsidRPr="00D72EFE">
        <w:rPr>
          <w:rFonts w:eastAsia="宋体"/>
          <w:lang w:eastAsia="zh-CN"/>
        </w:rPr>
        <w:t xml:space="preserve"> for the UE demodulation performance part for </w:t>
      </w:r>
      <w:r w:rsidR="00227AD0" w:rsidRPr="00227AD0">
        <w:rPr>
          <w:rFonts w:eastAsia="宋体"/>
          <w:lang w:eastAsia="zh-CN"/>
        </w:rPr>
        <w:t>demodulation and CSI requirements for 7MHz</w:t>
      </w:r>
      <w:r w:rsidR="00227AD0">
        <w:rPr>
          <w:rFonts w:eastAsia="宋体" w:hint="eastAsia"/>
          <w:lang w:eastAsia="zh-CN"/>
        </w:rPr>
        <w:t>.</w:t>
      </w:r>
      <w:r w:rsidR="00227AD0">
        <w:rPr>
          <w:rFonts w:eastAsia="宋体"/>
          <w:lang w:eastAsia="zh-CN"/>
        </w:rPr>
        <w:t xml:space="preserve"> Till now there are still some open issues in the approved WF [1].</w:t>
      </w:r>
      <w:bookmarkStart w:id="0" w:name="_Hlk178601117"/>
    </w:p>
    <w:p w14:paraId="05BCC848" w14:textId="5A59EA8C" w:rsidR="00CB01BF" w:rsidRPr="00D72EFE" w:rsidRDefault="008F1F9A" w:rsidP="009D197E">
      <w:pPr>
        <w:pStyle w:val="a0"/>
        <w:snapToGrid w:val="0"/>
        <w:rPr>
          <w:rFonts w:eastAsia="宋体"/>
          <w:lang w:eastAsia="zh-CN"/>
        </w:rPr>
      </w:pPr>
      <w:r w:rsidRPr="00D72EFE">
        <w:rPr>
          <w:rFonts w:eastAsia="宋体"/>
          <w:lang w:eastAsia="zh-CN"/>
        </w:rPr>
        <w:t xml:space="preserve">In this contribution, our views </w:t>
      </w:r>
      <w:r w:rsidR="00227AD0">
        <w:rPr>
          <w:rFonts w:eastAsia="宋体"/>
          <w:lang w:eastAsia="zh-CN"/>
        </w:rPr>
        <w:t xml:space="preserve">on the remaining open issues as well as the simulation results for PDSCH CA </w:t>
      </w:r>
      <w:r w:rsidRPr="00D72EFE">
        <w:rPr>
          <w:rFonts w:eastAsia="宋体"/>
          <w:lang w:eastAsia="zh-CN"/>
        </w:rPr>
        <w:t>are given.</w:t>
      </w:r>
      <w:bookmarkEnd w:id="0"/>
    </w:p>
    <w:p w14:paraId="6431509D" w14:textId="77777777" w:rsidR="00B12C00" w:rsidRDefault="00B12C00" w:rsidP="00B12C00">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77E3C64A" w14:textId="0F8704F8" w:rsidR="00F41C87" w:rsidRDefault="00F41C87" w:rsidP="00F41C87">
      <w:pPr>
        <w:rPr>
          <w:b/>
          <w:u w:val="single"/>
          <w:lang w:eastAsia="ko-KR"/>
        </w:rPr>
      </w:pPr>
      <w:r>
        <w:rPr>
          <w:b/>
          <w:u w:val="single"/>
          <w:lang w:eastAsia="ko-KR"/>
        </w:rPr>
        <w:t>Release independence for 7MHz bandwidth requirements</w:t>
      </w:r>
    </w:p>
    <w:tbl>
      <w:tblPr>
        <w:tblStyle w:val="af"/>
        <w:tblW w:w="0" w:type="auto"/>
        <w:tblLook w:val="04A0" w:firstRow="1" w:lastRow="0" w:firstColumn="1" w:lastColumn="0" w:noHBand="0" w:noVBand="1"/>
      </w:tblPr>
      <w:tblGrid>
        <w:gridCol w:w="9117"/>
      </w:tblGrid>
      <w:tr w:rsidR="00F41C87" w:rsidRPr="00D72EFE" w14:paraId="6F40CA48" w14:textId="77777777" w:rsidTr="00494724">
        <w:tc>
          <w:tcPr>
            <w:tcW w:w="9117" w:type="dxa"/>
          </w:tcPr>
          <w:p w14:paraId="2E28D359" w14:textId="6AE53CFA" w:rsidR="00F41C87" w:rsidRPr="00F41C87" w:rsidRDefault="00F41C87" w:rsidP="00F41C87">
            <w:pPr>
              <w:numPr>
                <w:ilvl w:val="0"/>
                <w:numId w:val="33"/>
              </w:numPr>
              <w:overflowPunct/>
              <w:autoSpaceDE/>
              <w:adjustRightInd/>
              <w:spacing w:after="120"/>
              <w:textAlignment w:val="center"/>
              <w:rPr>
                <w:rFonts w:eastAsia="Malgun Gothic"/>
                <w:b/>
                <w:i/>
                <w:u w:val="single"/>
                <w:lang w:eastAsia="ko-KR"/>
              </w:rPr>
            </w:pPr>
            <w:r w:rsidRPr="00F41C87">
              <w:rPr>
                <w:rFonts w:eastAsiaTheme="minorEastAsia"/>
                <w:i/>
                <w:lang w:eastAsia="zh-CN"/>
              </w:rPr>
              <w:t>Option 1: RAN4 to follow the discussion on release independent for support of 7MHz in RF session, once it is agreed, it should also apply to demodulation and CSI requirements.</w:t>
            </w:r>
          </w:p>
        </w:tc>
      </w:tr>
    </w:tbl>
    <w:p w14:paraId="3F879A99" w14:textId="5CFFD139" w:rsidR="004A4DCE" w:rsidRDefault="004A4DCE" w:rsidP="00BC0801">
      <w:pPr>
        <w:snapToGrid w:val="0"/>
        <w:textAlignment w:val="baseline"/>
        <w:rPr>
          <w:b/>
          <w:u w:val="single"/>
        </w:rPr>
      </w:pPr>
    </w:p>
    <w:p w14:paraId="5D0A5AE9" w14:textId="3093D53C" w:rsidR="00F41C87" w:rsidRPr="00716A7A" w:rsidRDefault="00F41C87" w:rsidP="00BC0801">
      <w:pPr>
        <w:snapToGrid w:val="0"/>
        <w:textAlignment w:val="baseline"/>
        <w:rPr>
          <w:lang w:eastAsia="zh-CN"/>
        </w:rPr>
      </w:pPr>
      <w:r w:rsidRPr="00716A7A">
        <w:rPr>
          <w:rFonts w:hint="eastAsia"/>
          <w:lang w:eastAsia="zh-CN"/>
        </w:rPr>
        <w:t>A</w:t>
      </w:r>
      <w:r w:rsidRPr="00716A7A">
        <w:rPr>
          <w:lang w:eastAsia="zh-CN"/>
        </w:rPr>
        <w:t>ccording to the RF Core part agreement [2],</w:t>
      </w:r>
      <w:r w:rsidR="00716A7A" w:rsidRPr="00716A7A">
        <w:rPr>
          <w:lang w:eastAsia="zh-CN"/>
        </w:rPr>
        <w:t xml:space="preserve"> the 7MHz CHBW requirements are release independent from Rel-15:</w:t>
      </w:r>
    </w:p>
    <w:tbl>
      <w:tblPr>
        <w:tblStyle w:val="af"/>
        <w:tblW w:w="0" w:type="auto"/>
        <w:tblLook w:val="04A0" w:firstRow="1" w:lastRow="0" w:firstColumn="1" w:lastColumn="0" w:noHBand="0" w:noVBand="1"/>
      </w:tblPr>
      <w:tblGrid>
        <w:gridCol w:w="9117"/>
      </w:tblGrid>
      <w:tr w:rsidR="00716A7A" w:rsidRPr="00D72EFE" w14:paraId="2008897A" w14:textId="77777777" w:rsidTr="00494724">
        <w:tc>
          <w:tcPr>
            <w:tcW w:w="9117" w:type="dxa"/>
          </w:tcPr>
          <w:p w14:paraId="170DA015" w14:textId="77777777" w:rsidR="00716A7A" w:rsidRPr="00716A7A" w:rsidRDefault="00716A7A" w:rsidP="00716A7A">
            <w:pPr>
              <w:pStyle w:val="20"/>
              <w:numPr>
                <w:ilvl w:val="0"/>
                <w:numId w:val="0"/>
              </w:numPr>
              <w:ind w:left="567" w:hanging="567"/>
              <w:rPr>
                <w:rFonts w:eastAsia="宋体"/>
                <w:i/>
                <w:color w:val="000000" w:themeColor="text1"/>
                <w:sz w:val="24"/>
                <w:szCs w:val="16"/>
                <w:lang w:val="en-US" w:eastAsia="zh-CN"/>
              </w:rPr>
            </w:pPr>
            <w:r w:rsidRPr="00716A7A">
              <w:rPr>
                <w:bCs w:val="0"/>
                <w:i/>
                <w:color w:val="000000" w:themeColor="text1"/>
                <w:sz w:val="24"/>
                <w:szCs w:val="16"/>
                <w:lang w:eastAsia="ko-KR"/>
              </w:rPr>
              <w:t>2-2-1 Release independence</w:t>
            </w:r>
          </w:p>
          <w:p w14:paraId="00C31488" w14:textId="77777777" w:rsidR="00716A7A" w:rsidRPr="00716A7A" w:rsidRDefault="00716A7A" w:rsidP="00716A7A">
            <w:pPr>
              <w:rPr>
                <w:b/>
                <w:bCs/>
                <w:i/>
                <w:szCs w:val="24"/>
                <w:lang w:eastAsia="zh-CN"/>
              </w:rPr>
            </w:pPr>
            <w:r w:rsidRPr="00716A7A">
              <w:rPr>
                <w:b/>
                <w:bCs/>
                <w:i/>
                <w:szCs w:val="24"/>
                <w:lang w:eastAsia="zh-CN"/>
              </w:rPr>
              <w:t>Agreement:</w:t>
            </w:r>
          </w:p>
          <w:p w14:paraId="56F76325" w14:textId="77777777" w:rsidR="00716A7A" w:rsidRPr="00716A7A" w:rsidRDefault="00716A7A" w:rsidP="00716A7A">
            <w:pPr>
              <w:pStyle w:val="afc"/>
              <w:numPr>
                <w:ilvl w:val="0"/>
                <w:numId w:val="47"/>
              </w:numPr>
              <w:ind w:firstLineChars="0"/>
              <w:contextualSpacing/>
              <w:textAlignment w:val="baseline"/>
              <w:rPr>
                <w:i/>
                <w:highlight w:val="yellow"/>
                <w:lang w:eastAsia="en-US"/>
              </w:rPr>
            </w:pPr>
            <w:r w:rsidRPr="00716A7A">
              <w:rPr>
                <w:i/>
                <w:highlight w:val="yellow"/>
              </w:rPr>
              <w:t>Support of 7 MHz channel BW could be Release independent from Rel-15</w:t>
            </w:r>
          </w:p>
          <w:p w14:paraId="6BA3760E" w14:textId="77777777" w:rsidR="00716A7A" w:rsidRPr="00716A7A" w:rsidRDefault="00716A7A" w:rsidP="00716A7A">
            <w:pPr>
              <w:pStyle w:val="afc"/>
              <w:numPr>
                <w:ilvl w:val="1"/>
                <w:numId w:val="47"/>
              </w:numPr>
              <w:ind w:firstLineChars="0"/>
              <w:contextualSpacing/>
              <w:textAlignment w:val="baseline"/>
              <w:rPr>
                <w:i/>
              </w:rPr>
            </w:pPr>
            <w:r w:rsidRPr="00716A7A">
              <w:rPr>
                <w:i/>
              </w:rPr>
              <w:t xml:space="preserve">FFS on if the maximum initial BWP size shall then be restricted to 5 </w:t>
            </w:r>
            <w:proofErr w:type="spellStart"/>
            <w:r w:rsidRPr="00716A7A">
              <w:rPr>
                <w:i/>
              </w:rPr>
              <w:t>MHz.</w:t>
            </w:r>
            <w:proofErr w:type="spellEnd"/>
            <w:r w:rsidRPr="00716A7A">
              <w:rPr>
                <w:i/>
              </w:rPr>
              <w:t xml:space="preserve"> </w:t>
            </w:r>
          </w:p>
          <w:p w14:paraId="72AADDB6" w14:textId="7F5226A2" w:rsidR="00716A7A" w:rsidRPr="00716A7A" w:rsidRDefault="00716A7A" w:rsidP="00716A7A">
            <w:pPr>
              <w:pStyle w:val="afc"/>
              <w:numPr>
                <w:ilvl w:val="1"/>
                <w:numId w:val="47"/>
              </w:numPr>
              <w:ind w:firstLineChars="0"/>
              <w:contextualSpacing/>
              <w:textAlignment w:val="baseline"/>
            </w:pPr>
            <w:r w:rsidRPr="00716A7A">
              <w:rPr>
                <w:rFonts w:eastAsiaTheme="minorEastAsia"/>
                <w:i/>
              </w:rPr>
              <w:t>Support of 7MHz is optional in Rel-19 and in the previous releases</w:t>
            </w:r>
          </w:p>
        </w:tc>
      </w:tr>
    </w:tbl>
    <w:p w14:paraId="32682681" w14:textId="0DA11E59" w:rsidR="00716A7A" w:rsidRDefault="00716A7A" w:rsidP="00BC0801">
      <w:pPr>
        <w:snapToGrid w:val="0"/>
        <w:textAlignment w:val="baseline"/>
        <w:rPr>
          <w:b/>
          <w:u w:val="single"/>
          <w:lang w:eastAsia="zh-CN"/>
        </w:rPr>
      </w:pPr>
    </w:p>
    <w:p w14:paraId="27F5C8F2" w14:textId="054C2C96" w:rsidR="0016191C" w:rsidRPr="00716A7A" w:rsidRDefault="00716A7A" w:rsidP="0016191C">
      <w:pPr>
        <w:snapToGrid w:val="0"/>
        <w:textAlignment w:val="baseline"/>
        <w:rPr>
          <w:rFonts w:hint="eastAsia"/>
          <w:lang w:eastAsia="zh-CN"/>
        </w:rPr>
      </w:pPr>
      <w:r w:rsidRPr="00716A7A">
        <w:rPr>
          <w:rFonts w:hint="eastAsia"/>
          <w:lang w:eastAsia="zh-CN"/>
        </w:rPr>
        <w:t>T</w:t>
      </w:r>
      <w:r w:rsidRPr="00716A7A">
        <w:rPr>
          <w:lang w:eastAsia="zh-CN"/>
        </w:rPr>
        <w:t>herefore, the 7MHz demodulation requirements should also be release independent from Rel-15, to follow the RF Core part.</w:t>
      </w:r>
    </w:p>
    <w:p w14:paraId="774EE00A" w14:textId="517BA7FE" w:rsidR="0016191C" w:rsidRPr="0016191C" w:rsidRDefault="0016191C" w:rsidP="00BC0801">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sidR="00716A7A">
        <w:rPr>
          <w:b/>
          <w:i/>
          <w:lang w:eastAsia="zh-CN"/>
        </w:rPr>
        <w:t>1</w:t>
      </w:r>
      <w:r w:rsidRPr="00BC0801">
        <w:rPr>
          <w:b/>
          <w:i/>
          <w:lang w:eastAsia="zh-CN"/>
        </w:rPr>
        <w:t xml:space="preserve">: </w:t>
      </w:r>
      <w:r w:rsidR="00716A7A">
        <w:rPr>
          <w:b/>
          <w:i/>
          <w:lang w:eastAsia="zh-CN"/>
        </w:rPr>
        <w:t>T</w:t>
      </w:r>
      <w:r w:rsidR="00716A7A" w:rsidRPr="00716A7A">
        <w:rPr>
          <w:b/>
          <w:i/>
          <w:lang w:eastAsia="zh-CN"/>
        </w:rPr>
        <w:t>he 7MHz demodulation requirements should also be release independent from Rel-15, to follow the RF Core part.</w:t>
      </w:r>
    </w:p>
    <w:p w14:paraId="21FE9ECE" w14:textId="03CCE28B" w:rsidR="00227AD0" w:rsidRDefault="00227AD0" w:rsidP="00227AD0">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Simulation Results</w:t>
      </w:r>
    </w:p>
    <w:p w14:paraId="2EACADA6" w14:textId="4106F677" w:rsidR="00227AD0" w:rsidRDefault="00227AD0" w:rsidP="00973A1C">
      <w:pPr>
        <w:snapToGrid w:val="0"/>
        <w:textAlignment w:val="baseline"/>
        <w:rPr>
          <w:rFonts w:eastAsiaTheme="minorEastAsia" w:hint="eastAsia"/>
          <w:lang w:eastAsia="zh-CN"/>
        </w:rPr>
      </w:pPr>
      <w:r w:rsidRPr="00973A1C">
        <w:rPr>
          <w:rFonts w:eastAsiaTheme="minorEastAsia" w:hint="eastAsia"/>
          <w:lang w:eastAsia="zh-CN"/>
        </w:rPr>
        <w:t>B</w:t>
      </w:r>
      <w:r w:rsidRPr="00973A1C">
        <w:rPr>
          <w:rFonts w:eastAsiaTheme="minorEastAsia"/>
          <w:lang w:eastAsia="zh-CN"/>
        </w:rPr>
        <w:t xml:space="preserve">ased on the following agreed simulation assumption for PDSCH CA test for </w:t>
      </w:r>
      <w:r>
        <w:rPr>
          <w:rFonts w:eastAsiaTheme="minorEastAsia"/>
          <w:lang w:eastAsia="zh-CN"/>
        </w:rPr>
        <w:t>7</w:t>
      </w:r>
      <w:r w:rsidRPr="00973A1C">
        <w:rPr>
          <w:rFonts w:eastAsiaTheme="minorEastAsia"/>
          <w:lang w:eastAsia="zh-CN"/>
        </w:rPr>
        <w:t>MHz CC in [</w:t>
      </w:r>
      <w:r>
        <w:rPr>
          <w:rFonts w:eastAsiaTheme="minorEastAsia"/>
          <w:lang w:eastAsia="zh-CN"/>
        </w:rPr>
        <w:t>1</w:t>
      </w:r>
      <w:r w:rsidRPr="00973A1C">
        <w:rPr>
          <w:rFonts w:eastAsiaTheme="minorEastAsia"/>
          <w:lang w:eastAsia="zh-CN"/>
        </w:rPr>
        <w:t>], our Ideal and impairment simulation result is provided.</w:t>
      </w:r>
      <w:bookmarkStart w:id="1" w:name="_GoBack"/>
      <w:bookmarkEnd w:id="1"/>
    </w:p>
    <w:p w14:paraId="18C8FE61" w14:textId="77777777" w:rsidR="00227AD0" w:rsidRPr="00973A1C" w:rsidRDefault="00227AD0" w:rsidP="00227AD0">
      <w:pPr>
        <w:snapToGrid w:val="0"/>
        <w:jc w:val="center"/>
        <w:textAlignment w:val="baseline"/>
        <w:rPr>
          <w:rFonts w:eastAsiaTheme="minorEastAsia"/>
          <w:b/>
          <w:u w:val="single"/>
          <w:lang w:eastAsia="zh-CN"/>
        </w:rPr>
      </w:pPr>
      <w:r w:rsidRPr="00973A1C">
        <w:rPr>
          <w:rFonts w:eastAsiaTheme="minorEastAsia" w:hint="eastAsia"/>
          <w:b/>
          <w:u w:val="single"/>
          <w:lang w:eastAsia="zh-CN"/>
        </w:rPr>
        <w:t>T</w:t>
      </w:r>
      <w:r w:rsidRPr="00973A1C">
        <w:rPr>
          <w:rFonts w:eastAsiaTheme="minorEastAsia"/>
          <w:b/>
          <w:u w:val="single"/>
          <w:lang w:eastAsia="zh-CN"/>
        </w:rPr>
        <w:t>able. Simulation result for PDSCH CA test for 3MHz CC (FDD 15kHz SCS)</w:t>
      </w:r>
    </w:p>
    <w:tbl>
      <w:tblPr>
        <w:tblW w:w="42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176"/>
        <w:gridCol w:w="1267"/>
        <w:gridCol w:w="1366"/>
        <w:gridCol w:w="1176"/>
        <w:gridCol w:w="627"/>
        <w:gridCol w:w="1187"/>
      </w:tblGrid>
      <w:tr w:rsidR="00227AD0" w:rsidRPr="00AC3283" w14:paraId="6A50909F" w14:textId="77777777" w:rsidTr="00494724">
        <w:trPr>
          <w:trHeight w:val="397"/>
          <w:jc w:val="center"/>
        </w:trPr>
        <w:tc>
          <w:tcPr>
            <w:tcW w:w="799" w:type="pct"/>
            <w:vMerge w:val="restart"/>
            <w:shd w:val="clear" w:color="auto" w:fill="FFFFFF"/>
            <w:vAlign w:val="center"/>
          </w:tcPr>
          <w:p w14:paraId="71D3875B" w14:textId="77777777" w:rsidR="00227AD0" w:rsidRPr="00AC3283" w:rsidRDefault="00227AD0" w:rsidP="00494724">
            <w:pPr>
              <w:pStyle w:val="TAH"/>
              <w:rPr>
                <w:rFonts w:cs="Arial"/>
              </w:rPr>
            </w:pPr>
            <w:r w:rsidRPr="00AC3283">
              <w:lastRenderedPageBreak/>
              <w:t>Bandwidth (MHz)</w:t>
            </w:r>
          </w:p>
        </w:tc>
        <w:tc>
          <w:tcPr>
            <w:tcW w:w="784" w:type="pct"/>
            <w:vMerge w:val="restart"/>
            <w:shd w:val="clear" w:color="auto" w:fill="FFFFFF"/>
            <w:vAlign w:val="center"/>
          </w:tcPr>
          <w:p w14:paraId="5AFCB022" w14:textId="77777777" w:rsidR="00227AD0" w:rsidRPr="00AC3283" w:rsidRDefault="00227AD0" w:rsidP="0049472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90" w:type="pct"/>
            <w:vMerge w:val="restart"/>
            <w:shd w:val="clear" w:color="auto" w:fill="FFFFFF"/>
            <w:vAlign w:val="center"/>
          </w:tcPr>
          <w:p w14:paraId="2AFDEEC8" w14:textId="77777777" w:rsidR="00227AD0" w:rsidRPr="00AC3283" w:rsidRDefault="00227AD0" w:rsidP="00494724">
            <w:pPr>
              <w:pStyle w:val="TAH"/>
              <w:rPr>
                <w:rFonts w:cs="Arial"/>
              </w:rPr>
            </w:pPr>
            <w:r w:rsidRPr="00AC3283">
              <w:rPr>
                <w:rFonts w:cs="Arial"/>
              </w:rPr>
              <w:t>Propagation condition</w:t>
            </w:r>
          </w:p>
        </w:tc>
        <w:tc>
          <w:tcPr>
            <w:tcW w:w="873" w:type="pct"/>
            <w:vMerge w:val="restart"/>
            <w:shd w:val="clear" w:color="auto" w:fill="FFFFFF"/>
            <w:vAlign w:val="center"/>
          </w:tcPr>
          <w:p w14:paraId="6ABE2DBE" w14:textId="77777777" w:rsidR="00227AD0" w:rsidRPr="00AC3283" w:rsidRDefault="00227AD0" w:rsidP="00494724">
            <w:pPr>
              <w:pStyle w:val="TAH"/>
              <w:rPr>
                <w:rFonts w:cs="Arial"/>
              </w:rPr>
            </w:pPr>
            <w:r w:rsidRPr="00AC3283">
              <w:rPr>
                <w:rFonts w:cs="Arial"/>
              </w:rPr>
              <w:t>Correlation matrix and antenna configuration</w:t>
            </w:r>
          </w:p>
        </w:tc>
        <w:tc>
          <w:tcPr>
            <w:tcW w:w="1653" w:type="pct"/>
            <w:gridSpan w:val="3"/>
            <w:shd w:val="clear" w:color="auto" w:fill="FFFFFF"/>
            <w:vAlign w:val="center"/>
          </w:tcPr>
          <w:p w14:paraId="1CEDCFFB" w14:textId="7464EB4F" w:rsidR="00227AD0" w:rsidRPr="00AC3283" w:rsidRDefault="00227AD0" w:rsidP="00494724">
            <w:pPr>
              <w:pStyle w:val="TAH"/>
              <w:rPr>
                <w:rFonts w:cs="Arial"/>
              </w:rPr>
            </w:pPr>
            <w:r>
              <w:rPr>
                <w:rFonts w:cs="Arial"/>
              </w:rPr>
              <w:t>Simulation result</w:t>
            </w:r>
            <w:r>
              <w:rPr>
                <w:rFonts w:cs="Arial"/>
              </w:rPr>
              <w:t>s</w:t>
            </w:r>
          </w:p>
        </w:tc>
      </w:tr>
      <w:tr w:rsidR="00227AD0" w:rsidRPr="00AC3283" w14:paraId="5B92DEA0" w14:textId="77777777" w:rsidTr="00494724">
        <w:trPr>
          <w:trHeight w:val="397"/>
          <w:jc w:val="center"/>
        </w:trPr>
        <w:tc>
          <w:tcPr>
            <w:tcW w:w="799" w:type="pct"/>
            <w:vMerge/>
            <w:shd w:val="clear" w:color="auto" w:fill="FFFFFF"/>
            <w:vAlign w:val="center"/>
          </w:tcPr>
          <w:p w14:paraId="2FC905B2" w14:textId="77777777" w:rsidR="00227AD0" w:rsidRPr="00AC3283" w:rsidRDefault="00227AD0" w:rsidP="00494724">
            <w:pPr>
              <w:pStyle w:val="TAH"/>
              <w:rPr>
                <w:rFonts w:cs="Arial"/>
              </w:rPr>
            </w:pPr>
          </w:p>
        </w:tc>
        <w:tc>
          <w:tcPr>
            <w:tcW w:w="784" w:type="pct"/>
            <w:vMerge/>
            <w:shd w:val="clear" w:color="auto" w:fill="FFFFFF"/>
            <w:vAlign w:val="center"/>
          </w:tcPr>
          <w:p w14:paraId="4DEC40A6" w14:textId="77777777" w:rsidR="00227AD0" w:rsidRPr="00AC3283" w:rsidRDefault="00227AD0" w:rsidP="00494724">
            <w:pPr>
              <w:pStyle w:val="TAH"/>
              <w:rPr>
                <w:rFonts w:cs="Arial"/>
              </w:rPr>
            </w:pPr>
          </w:p>
        </w:tc>
        <w:tc>
          <w:tcPr>
            <w:tcW w:w="890" w:type="pct"/>
            <w:vMerge/>
            <w:shd w:val="clear" w:color="auto" w:fill="FFFFFF"/>
            <w:vAlign w:val="center"/>
          </w:tcPr>
          <w:p w14:paraId="7B7908FA" w14:textId="77777777" w:rsidR="00227AD0" w:rsidRPr="00AC3283" w:rsidRDefault="00227AD0" w:rsidP="00494724">
            <w:pPr>
              <w:pStyle w:val="TAH"/>
              <w:rPr>
                <w:rFonts w:cs="Arial"/>
              </w:rPr>
            </w:pPr>
          </w:p>
        </w:tc>
        <w:tc>
          <w:tcPr>
            <w:tcW w:w="873" w:type="pct"/>
            <w:vMerge/>
            <w:shd w:val="clear" w:color="auto" w:fill="FFFFFF"/>
            <w:vAlign w:val="center"/>
          </w:tcPr>
          <w:p w14:paraId="6D5A5581" w14:textId="77777777" w:rsidR="00227AD0" w:rsidRPr="00AC3283" w:rsidRDefault="00227AD0" w:rsidP="00494724">
            <w:pPr>
              <w:pStyle w:val="TAH"/>
              <w:rPr>
                <w:rFonts w:cs="Arial"/>
              </w:rPr>
            </w:pPr>
          </w:p>
        </w:tc>
        <w:tc>
          <w:tcPr>
            <w:tcW w:w="900" w:type="pct"/>
            <w:shd w:val="clear" w:color="auto" w:fill="FFFFFF"/>
            <w:vAlign w:val="center"/>
          </w:tcPr>
          <w:p w14:paraId="3D8F2B47" w14:textId="77777777" w:rsidR="00227AD0" w:rsidRPr="00AC3283" w:rsidRDefault="00227AD0" w:rsidP="00494724">
            <w:pPr>
              <w:pStyle w:val="TAH"/>
              <w:rPr>
                <w:rFonts w:cs="Arial"/>
              </w:rPr>
            </w:pPr>
            <w:r w:rsidRPr="00AC3283">
              <w:rPr>
                <w:rFonts w:cs="Arial"/>
              </w:rPr>
              <w:t>Fraction of maximum throughput (%)</w:t>
            </w:r>
          </w:p>
        </w:tc>
        <w:tc>
          <w:tcPr>
            <w:tcW w:w="382" w:type="pct"/>
            <w:shd w:val="clear" w:color="auto" w:fill="FFFFFF"/>
            <w:vAlign w:val="center"/>
          </w:tcPr>
          <w:p w14:paraId="387C0E8C" w14:textId="77777777" w:rsidR="00227AD0" w:rsidRPr="00AC3283" w:rsidRDefault="00227AD0" w:rsidP="00494724">
            <w:pPr>
              <w:pStyle w:val="TAH"/>
              <w:rPr>
                <w:rFonts w:cs="Arial"/>
              </w:rPr>
            </w:pPr>
            <w:r>
              <w:rPr>
                <w:rFonts w:cs="Arial"/>
              </w:rPr>
              <w:t xml:space="preserve">Ideal </w:t>
            </w:r>
            <w:r w:rsidRPr="00AC3283">
              <w:rPr>
                <w:rFonts w:cs="Arial"/>
              </w:rPr>
              <w:t>SNR (dB)</w:t>
            </w:r>
          </w:p>
        </w:tc>
        <w:tc>
          <w:tcPr>
            <w:tcW w:w="371" w:type="pct"/>
            <w:shd w:val="clear" w:color="auto" w:fill="FFFFFF"/>
            <w:vAlign w:val="center"/>
          </w:tcPr>
          <w:p w14:paraId="0A46DCD7" w14:textId="77777777" w:rsidR="00227AD0" w:rsidRPr="00AC3283" w:rsidRDefault="00227AD0" w:rsidP="00494724">
            <w:pPr>
              <w:pStyle w:val="TAH"/>
              <w:rPr>
                <w:rFonts w:cs="Arial"/>
              </w:rPr>
            </w:pPr>
            <w:r>
              <w:rPr>
                <w:rFonts w:cs="Arial"/>
              </w:rPr>
              <w:t xml:space="preserve">Impairment </w:t>
            </w:r>
            <w:r w:rsidRPr="00AC3283">
              <w:rPr>
                <w:rFonts w:cs="Arial"/>
              </w:rPr>
              <w:t>SNR (dB)</w:t>
            </w:r>
          </w:p>
        </w:tc>
      </w:tr>
      <w:tr w:rsidR="00227AD0" w:rsidRPr="00AC3283" w14:paraId="5B3651FF" w14:textId="77777777" w:rsidTr="00494724">
        <w:trPr>
          <w:trHeight w:val="200"/>
          <w:jc w:val="center"/>
        </w:trPr>
        <w:tc>
          <w:tcPr>
            <w:tcW w:w="799" w:type="pct"/>
            <w:vMerge w:val="restart"/>
            <w:shd w:val="clear" w:color="auto" w:fill="FFFFFF"/>
            <w:vAlign w:val="center"/>
          </w:tcPr>
          <w:p w14:paraId="2C7374A5" w14:textId="59A6F07E" w:rsidR="00227AD0" w:rsidRPr="00AC3283" w:rsidRDefault="00227AD0" w:rsidP="00494724">
            <w:pPr>
              <w:pStyle w:val="TAC"/>
              <w:rPr>
                <w:rFonts w:cs="Arial" w:hint="eastAsia"/>
                <w:lang w:eastAsia="zh-CN"/>
              </w:rPr>
            </w:pPr>
            <w:r>
              <w:rPr>
                <w:rFonts w:cs="Arial" w:hint="eastAsia"/>
                <w:lang w:eastAsia="zh-CN"/>
              </w:rPr>
              <w:t>7</w:t>
            </w:r>
          </w:p>
        </w:tc>
        <w:tc>
          <w:tcPr>
            <w:tcW w:w="784" w:type="pct"/>
            <w:vMerge w:val="restart"/>
            <w:shd w:val="clear" w:color="auto" w:fill="FFFFFF"/>
            <w:vAlign w:val="center"/>
          </w:tcPr>
          <w:p w14:paraId="644EB395" w14:textId="77777777" w:rsidR="00227AD0" w:rsidRPr="00AC3283" w:rsidRDefault="00227AD0" w:rsidP="00494724">
            <w:pPr>
              <w:pStyle w:val="TAC"/>
              <w:rPr>
                <w:rFonts w:cs="Arial"/>
              </w:rPr>
            </w:pPr>
            <w:r>
              <w:t>16QAM</w:t>
            </w:r>
            <w:r w:rsidRPr="00AC3283">
              <w:t>, 0.</w:t>
            </w:r>
            <w:r>
              <w:t>48</w:t>
            </w:r>
          </w:p>
        </w:tc>
        <w:tc>
          <w:tcPr>
            <w:tcW w:w="890" w:type="pct"/>
            <w:vMerge w:val="restart"/>
            <w:shd w:val="clear" w:color="auto" w:fill="FFFFFF"/>
            <w:vAlign w:val="center"/>
          </w:tcPr>
          <w:p w14:paraId="3A4C4C92" w14:textId="77777777" w:rsidR="00227AD0" w:rsidRPr="00AC3283" w:rsidRDefault="00227AD0" w:rsidP="00494724">
            <w:pPr>
              <w:pStyle w:val="TAC"/>
              <w:rPr>
                <w:rFonts w:cs="Arial"/>
              </w:rPr>
            </w:pPr>
            <w:r w:rsidRPr="00AC3283">
              <w:rPr>
                <w:rFonts w:eastAsia="宋体" w:cs="Arial"/>
              </w:rPr>
              <w:t>TDL</w:t>
            </w:r>
            <w:r>
              <w:rPr>
                <w:rFonts w:eastAsia="宋体" w:cs="Arial"/>
              </w:rPr>
              <w:t>A</w:t>
            </w:r>
            <w:r w:rsidRPr="00AC3283">
              <w:rPr>
                <w:rFonts w:eastAsia="宋体" w:cs="Arial"/>
              </w:rPr>
              <w:t>30-10</w:t>
            </w:r>
          </w:p>
        </w:tc>
        <w:tc>
          <w:tcPr>
            <w:tcW w:w="873" w:type="pct"/>
            <w:shd w:val="clear" w:color="auto" w:fill="FFFFFF"/>
            <w:vAlign w:val="center"/>
          </w:tcPr>
          <w:p w14:paraId="1C225708" w14:textId="77777777" w:rsidR="00227AD0" w:rsidRPr="00AC3283" w:rsidRDefault="00227AD0" w:rsidP="00494724">
            <w:pPr>
              <w:pStyle w:val="TAC"/>
              <w:rPr>
                <w:rFonts w:cs="Arial"/>
              </w:rPr>
            </w:pPr>
            <w:r>
              <w:rPr>
                <w:rFonts w:eastAsia="宋体" w:cs="Arial"/>
              </w:rPr>
              <w:t>2x</w:t>
            </w:r>
            <w:r>
              <w:rPr>
                <w:rFonts w:eastAsia="宋体" w:cs="Arial" w:hint="eastAsia"/>
                <w:lang w:eastAsia="zh-CN"/>
              </w:rPr>
              <w:t>2</w:t>
            </w:r>
            <w:r w:rsidRPr="00AC3283">
              <w:rPr>
                <w:rFonts w:eastAsia="宋体" w:cs="Arial"/>
              </w:rPr>
              <w:t>, ULA Low</w:t>
            </w:r>
          </w:p>
        </w:tc>
        <w:tc>
          <w:tcPr>
            <w:tcW w:w="900" w:type="pct"/>
            <w:shd w:val="clear" w:color="auto" w:fill="FFFFFF"/>
            <w:vAlign w:val="center"/>
          </w:tcPr>
          <w:p w14:paraId="6C718726" w14:textId="77777777" w:rsidR="00227AD0" w:rsidRPr="00AC3283" w:rsidRDefault="00227AD0" w:rsidP="00494724">
            <w:pPr>
              <w:pStyle w:val="TAC"/>
              <w:rPr>
                <w:rFonts w:cs="Arial"/>
              </w:rPr>
            </w:pPr>
            <w:r w:rsidRPr="00AC3283">
              <w:rPr>
                <w:rFonts w:eastAsia="宋体" w:cs="Arial"/>
              </w:rPr>
              <w:t>70</w:t>
            </w:r>
          </w:p>
        </w:tc>
        <w:tc>
          <w:tcPr>
            <w:tcW w:w="382" w:type="pct"/>
            <w:shd w:val="clear" w:color="auto" w:fill="FFFFFF"/>
            <w:vAlign w:val="center"/>
          </w:tcPr>
          <w:p w14:paraId="5A5AB450" w14:textId="5D0DCCBB" w:rsidR="00227AD0" w:rsidRPr="00AC3283" w:rsidRDefault="00227AD0" w:rsidP="00494724">
            <w:pPr>
              <w:pStyle w:val="TAC"/>
              <w:rPr>
                <w:rFonts w:cs="Arial"/>
                <w:lang w:eastAsia="zh-CN"/>
              </w:rPr>
            </w:pPr>
            <w:r>
              <w:rPr>
                <w:rFonts w:cs="Arial" w:hint="eastAsia"/>
                <w:lang w:eastAsia="zh-CN"/>
              </w:rPr>
              <w:t>1</w:t>
            </w:r>
            <w:r>
              <w:rPr>
                <w:rFonts w:cs="Arial"/>
                <w:lang w:eastAsia="zh-CN"/>
              </w:rPr>
              <w:t>1.</w:t>
            </w:r>
            <w:r>
              <w:rPr>
                <w:rFonts w:cs="Arial"/>
                <w:lang w:eastAsia="zh-CN"/>
              </w:rPr>
              <w:t>6</w:t>
            </w:r>
          </w:p>
        </w:tc>
        <w:tc>
          <w:tcPr>
            <w:tcW w:w="371" w:type="pct"/>
            <w:shd w:val="clear" w:color="auto" w:fill="FFFFFF"/>
            <w:vAlign w:val="center"/>
          </w:tcPr>
          <w:p w14:paraId="64C45679" w14:textId="7F937540" w:rsidR="00227AD0" w:rsidRDefault="00227AD0" w:rsidP="00494724">
            <w:pPr>
              <w:pStyle w:val="TAC"/>
              <w:rPr>
                <w:rFonts w:eastAsia="宋体" w:cs="Arial"/>
                <w:lang w:eastAsia="zh-CN"/>
              </w:rPr>
            </w:pPr>
            <w:r>
              <w:rPr>
                <w:rFonts w:eastAsia="宋体" w:cs="Arial" w:hint="eastAsia"/>
                <w:lang w:eastAsia="zh-CN"/>
              </w:rPr>
              <w:t>1</w:t>
            </w:r>
            <w:r>
              <w:rPr>
                <w:rFonts w:eastAsia="宋体" w:cs="Arial"/>
                <w:lang w:eastAsia="zh-CN"/>
              </w:rPr>
              <w:t>3.</w:t>
            </w:r>
            <w:r w:rsidR="00F41C87">
              <w:rPr>
                <w:rFonts w:eastAsia="宋体" w:cs="Arial"/>
                <w:lang w:eastAsia="zh-CN"/>
              </w:rPr>
              <w:t>6</w:t>
            </w:r>
          </w:p>
        </w:tc>
      </w:tr>
      <w:tr w:rsidR="00227AD0" w:rsidRPr="00AC3283" w14:paraId="150B2E6C" w14:textId="77777777" w:rsidTr="00494724">
        <w:trPr>
          <w:trHeight w:val="200"/>
          <w:jc w:val="center"/>
        </w:trPr>
        <w:tc>
          <w:tcPr>
            <w:tcW w:w="799" w:type="pct"/>
            <w:vMerge/>
            <w:shd w:val="clear" w:color="auto" w:fill="FFFFFF"/>
            <w:vAlign w:val="center"/>
          </w:tcPr>
          <w:p w14:paraId="4DF48F02" w14:textId="77777777" w:rsidR="00227AD0" w:rsidRDefault="00227AD0" w:rsidP="00494724">
            <w:pPr>
              <w:pStyle w:val="TAC"/>
            </w:pPr>
          </w:p>
        </w:tc>
        <w:tc>
          <w:tcPr>
            <w:tcW w:w="784" w:type="pct"/>
            <w:vMerge/>
            <w:shd w:val="clear" w:color="auto" w:fill="FFFFFF"/>
            <w:vAlign w:val="center"/>
          </w:tcPr>
          <w:p w14:paraId="3A1F24BB" w14:textId="77777777" w:rsidR="00227AD0" w:rsidRDefault="00227AD0" w:rsidP="00494724">
            <w:pPr>
              <w:pStyle w:val="TAC"/>
            </w:pPr>
          </w:p>
        </w:tc>
        <w:tc>
          <w:tcPr>
            <w:tcW w:w="890" w:type="pct"/>
            <w:vMerge/>
            <w:shd w:val="clear" w:color="auto" w:fill="FFFFFF"/>
            <w:vAlign w:val="center"/>
          </w:tcPr>
          <w:p w14:paraId="57D0EE14" w14:textId="77777777" w:rsidR="00227AD0" w:rsidRPr="00AC3283" w:rsidRDefault="00227AD0" w:rsidP="00494724">
            <w:pPr>
              <w:pStyle w:val="TAC"/>
              <w:rPr>
                <w:rFonts w:eastAsia="宋体" w:cs="Arial"/>
              </w:rPr>
            </w:pPr>
          </w:p>
        </w:tc>
        <w:tc>
          <w:tcPr>
            <w:tcW w:w="873" w:type="pct"/>
            <w:shd w:val="clear" w:color="auto" w:fill="FFFFFF"/>
            <w:vAlign w:val="center"/>
          </w:tcPr>
          <w:p w14:paraId="054A4E6F" w14:textId="77777777" w:rsidR="00227AD0" w:rsidRDefault="00227AD0" w:rsidP="00494724">
            <w:pPr>
              <w:pStyle w:val="TAC"/>
              <w:rPr>
                <w:rFonts w:eastAsia="宋体" w:cs="Arial"/>
              </w:rPr>
            </w:pPr>
            <w:r>
              <w:rPr>
                <w:rFonts w:eastAsia="宋体" w:cs="Arial"/>
              </w:rPr>
              <w:t>2x4</w:t>
            </w:r>
            <w:r w:rsidRPr="00AC3283">
              <w:rPr>
                <w:rFonts w:eastAsia="宋体" w:cs="Arial"/>
              </w:rPr>
              <w:t>, ULA Low</w:t>
            </w:r>
          </w:p>
        </w:tc>
        <w:tc>
          <w:tcPr>
            <w:tcW w:w="900" w:type="pct"/>
            <w:shd w:val="clear" w:color="auto" w:fill="FFFFFF"/>
            <w:vAlign w:val="center"/>
          </w:tcPr>
          <w:p w14:paraId="0EAFB1A6" w14:textId="77777777" w:rsidR="00227AD0" w:rsidRPr="00AC3283" w:rsidRDefault="00227AD0" w:rsidP="00494724">
            <w:pPr>
              <w:pStyle w:val="TAC"/>
              <w:rPr>
                <w:rFonts w:eastAsia="宋体" w:cs="Arial"/>
                <w:lang w:eastAsia="zh-CN"/>
              </w:rPr>
            </w:pPr>
            <w:r>
              <w:rPr>
                <w:rFonts w:eastAsia="宋体" w:cs="Arial" w:hint="eastAsia"/>
                <w:lang w:eastAsia="zh-CN"/>
              </w:rPr>
              <w:t>7</w:t>
            </w:r>
            <w:r>
              <w:rPr>
                <w:rFonts w:eastAsia="宋体" w:cs="Arial"/>
                <w:lang w:eastAsia="zh-CN"/>
              </w:rPr>
              <w:t>0</w:t>
            </w:r>
          </w:p>
        </w:tc>
        <w:tc>
          <w:tcPr>
            <w:tcW w:w="382" w:type="pct"/>
            <w:shd w:val="clear" w:color="auto" w:fill="FFFFFF"/>
            <w:vAlign w:val="center"/>
          </w:tcPr>
          <w:p w14:paraId="053EDF10" w14:textId="1F24547B" w:rsidR="00227AD0" w:rsidRDefault="00227AD0" w:rsidP="00494724">
            <w:pPr>
              <w:pStyle w:val="TAC"/>
              <w:rPr>
                <w:rFonts w:eastAsia="宋体" w:cs="Arial"/>
                <w:lang w:eastAsia="zh-CN"/>
              </w:rPr>
            </w:pPr>
            <w:r>
              <w:rPr>
                <w:rFonts w:eastAsia="宋体" w:cs="Arial" w:hint="eastAsia"/>
                <w:lang w:eastAsia="zh-CN"/>
              </w:rPr>
              <w:t>5</w:t>
            </w:r>
            <w:r>
              <w:rPr>
                <w:rFonts w:eastAsia="宋体" w:cs="Arial"/>
                <w:lang w:eastAsia="zh-CN"/>
              </w:rPr>
              <w:t>.</w:t>
            </w:r>
            <w:r w:rsidR="00F41C87">
              <w:rPr>
                <w:rFonts w:eastAsia="宋体" w:cs="Arial"/>
                <w:lang w:eastAsia="zh-CN"/>
              </w:rPr>
              <w:t>5</w:t>
            </w:r>
          </w:p>
        </w:tc>
        <w:tc>
          <w:tcPr>
            <w:tcW w:w="371" w:type="pct"/>
            <w:shd w:val="clear" w:color="auto" w:fill="FFFFFF"/>
            <w:vAlign w:val="center"/>
          </w:tcPr>
          <w:p w14:paraId="58000D4D" w14:textId="07095849" w:rsidR="00227AD0" w:rsidRDefault="00227AD0" w:rsidP="00494724">
            <w:pPr>
              <w:pStyle w:val="TAC"/>
              <w:rPr>
                <w:rFonts w:eastAsia="宋体" w:cs="Arial"/>
                <w:lang w:eastAsia="zh-CN"/>
              </w:rPr>
            </w:pPr>
            <w:r>
              <w:rPr>
                <w:rFonts w:eastAsia="宋体" w:cs="Arial"/>
                <w:lang w:eastAsia="zh-CN"/>
              </w:rPr>
              <w:t>7</w:t>
            </w:r>
            <w:r>
              <w:rPr>
                <w:rFonts w:eastAsia="宋体" w:cs="Arial" w:hint="eastAsia"/>
                <w:lang w:eastAsia="zh-CN"/>
              </w:rPr>
              <w:t>.</w:t>
            </w:r>
            <w:r w:rsidR="00F41C87">
              <w:rPr>
                <w:rFonts w:eastAsia="宋体" w:cs="Arial"/>
                <w:lang w:eastAsia="zh-CN"/>
              </w:rPr>
              <w:t>5</w:t>
            </w:r>
          </w:p>
        </w:tc>
      </w:tr>
    </w:tbl>
    <w:p w14:paraId="45062BBE" w14:textId="77777777" w:rsidR="00227AD0" w:rsidRDefault="00227AD0" w:rsidP="00973A1C">
      <w:pPr>
        <w:snapToGrid w:val="0"/>
        <w:textAlignment w:val="baseline"/>
        <w:rPr>
          <w:rFonts w:eastAsiaTheme="minorEastAsia" w:hint="eastAsia"/>
          <w:lang w:eastAsia="zh-CN"/>
        </w:rPr>
      </w:pPr>
    </w:p>
    <w:p w14:paraId="2AAF8E75" w14:textId="2FAA27C1" w:rsidR="003A3CC9" w:rsidRDefault="00B564A0" w:rsidP="00AE40BE">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5FB0318C" w14:textId="04C72BEF" w:rsidR="00CD4661" w:rsidRPr="0016191C" w:rsidRDefault="00716A7A" w:rsidP="00CD4661">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Pr>
          <w:b/>
          <w:i/>
          <w:lang w:eastAsia="zh-CN"/>
        </w:rPr>
        <w:t>1</w:t>
      </w:r>
      <w:r w:rsidRPr="00BC0801">
        <w:rPr>
          <w:b/>
          <w:i/>
          <w:lang w:eastAsia="zh-CN"/>
        </w:rPr>
        <w:t xml:space="preserve">: </w:t>
      </w:r>
      <w:r>
        <w:rPr>
          <w:b/>
          <w:i/>
          <w:lang w:eastAsia="zh-CN"/>
        </w:rPr>
        <w:t>T</w:t>
      </w:r>
      <w:r w:rsidRPr="00716A7A">
        <w:rPr>
          <w:b/>
          <w:i/>
          <w:lang w:eastAsia="zh-CN"/>
        </w:rPr>
        <w:t>he 7MHz demodulation requirements should also be release independent from Rel-15, to follow the RF Core part.</w:t>
      </w:r>
    </w:p>
    <w:p w14:paraId="672B0ABE" w14:textId="2258926C" w:rsidR="00F073F1" w:rsidRDefault="00F073F1" w:rsidP="00F073F1">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775FC7DD" w14:textId="068BECC5" w:rsidR="00192231" w:rsidRDefault="00716A7A" w:rsidP="004F3D9F">
      <w:pPr>
        <w:pStyle w:val="2"/>
      </w:pPr>
      <w:r w:rsidRPr="00716A7A">
        <w:t>R4-2508757</w:t>
      </w:r>
      <w:r w:rsidR="00363AFE">
        <w:t xml:space="preserve">, </w:t>
      </w:r>
      <w:r w:rsidRPr="00716A7A">
        <w:t>WF on demodulation and CSI requirements for 7MHz</w:t>
      </w:r>
      <w:r w:rsidR="00363AFE">
        <w:t xml:space="preserve">, </w:t>
      </w:r>
      <w:r w:rsidRPr="00716A7A">
        <w:t xml:space="preserve">Huawei, </w:t>
      </w:r>
      <w:proofErr w:type="spellStart"/>
      <w:r w:rsidRPr="00716A7A">
        <w:t>HiSilicon</w:t>
      </w:r>
      <w:proofErr w:type="spellEnd"/>
      <w:r w:rsidR="00673DC5">
        <w:t>,</w:t>
      </w:r>
      <w:r w:rsidR="00363AFE">
        <w:t xml:space="preserve"> </w:t>
      </w:r>
      <w:r w:rsidR="00363AFE" w:rsidRPr="005F14AC">
        <w:rPr>
          <w:rFonts w:hint="eastAsia"/>
        </w:rPr>
        <w:t>RAN</w:t>
      </w:r>
      <w:r>
        <w:t>4</w:t>
      </w:r>
      <w:r w:rsidR="00363AFE">
        <w:t>#1</w:t>
      </w:r>
      <w:r>
        <w:t>15</w:t>
      </w:r>
      <w:r w:rsidR="00363AFE">
        <w:t xml:space="preserve">, </w:t>
      </w:r>
      <w:r>
        <w:t>May</w:t>
      </w:r>
      <w:r w:rsidR="00363AFE" w:rsidRPr="0025517E">
        <w:t xml:space="preserve"> 2025</w:t>
      </w:r>
    </w:p>
    <w:p w14:paraId="5FAF9379" w14:textId="7934FDF6" w:rsidR="00F743F8" w:rsidRPr="00A1425E" w:rsidRDefault="00F41C87" w:rsidP="005B7683">
      <w:pPr>
        <w:pStyle w:val="2"/>
      </w:pPr>
      <w:r w:rsidRPr="00F41C87">
        <w:t>R4-2502870</w:t>
      </w:r>
      <w:r w:rsidR="005B7683">
        <w:t xml:space="preserve">, </w:t>
      </w:r>
      <w:r w:rsidRPr="00F41C87">
        <w:t>WF on requirements for 7MHz channel bandwidth</w:t>
      </w:r>
      <w:r w:rsidRPr="00F41C87">
        <w:tab/>
      </w:r>
      <w:r w:rsidR="005B7683">
        <w:t xml:space="preserve">, </w:t>
      </w:r>
      <w:r>
        <w:t>Ericsson</w:t>
      </w:r>
      <w:r w:rsidR="005B7683">
        <w:t xml:space="preserve">, </w:t>
      </w:r>
      <w:r w:rsidR="005B7683" w:rsidRPr="005F14AC">
        <w:rPr>
          <w:rFonts w:hint="eastAsia"/>
        </w:rPr>
        <w:t>RAN</w:t>
      </w:r>
      <w:r w:rsidR="00716A7A">
        <w:t>4</w:t>
      </w:r>
      <w:r w:rsidR="005B7683">
        <w:t>#1</w:t>
      </w:r>
      <w:r w:rsidR="00716A7A">
        <w:t>14</w:t>
      </w:r>
      <w:r w:rsidR="005B7683">
        <w:t xml:space="preserve">, </w:t>
      </w:r>
      <w:r w:rsidR="00716A7A">
        <w:t>Feb</w:t>
      </w:r>
      <w:r w:rsidR="005B7683" w:rsidRPr="0025517E">
        <w:t xml:space="preserve"> 2025</w:t>
      </w:r>
    </w:p>
    <w:sectPr w:rsidR="00F743F8" w:rsidRPr="00A1425E"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327F9" w14:textId="77777777" w:rsidR="00D161DA" w:rsidRDefault="00D161DA" w:rsidP="00AE40BE">
      <w:pPr>
        <w:ind w:left="312" w:hanging="312"/>
      </w:pPr>
      <w:r>
        <w:separator/>
      </w:r>
    </w:p>
  </w:endnote>
  <w:endnote w:type="continuationSeparator" w:id="0">
    <w:p w14:paraId="11D17AB3" w14:textId="77777777" w:rsidR="00D161DA" w:rsidRDefault="00D161DA"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A81D9" w14:textId="77777777" w:rsidR="00D161DA" w:rsidRDefault="00D161DA" w:rsidP="00AE40BE">
      <w:pPr>
        <w:ind w:left="312" w:hanging="312"/>
      </w:pPr>
      <w:r>
        <w:separator/>
      </w:r>
    </w:p>
  </w:footnote>
  <w:footnote w:type="continuationSeparator" w:id="0">
    <w:p w14:paraId="7C0BB014" w14:textId="77777777" w:rsidR="00D161DA" w:rsidRDefault="00D161DA"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7467"/>
    <w:multiLevelType w:val="multilevel"/>
    <w:tmpl w:val="BFA80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44FFE"/>
    <w:multiLevelType w:val="hybridMultilevel"/>
    <w:tmpl w:val="13B087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6" w15:restartNumberingAfterBreak="0">
    <w:nsid w:val="2FE21EB4"/>
    <w:multiLevelType w:val="hybridMultilevel"/>
    <w:tmpl w:val="3E0E15A2"/>
    <w:lvl w:ilvl="0" w:tplc="04090003">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343C6E"/>
    <w:multiLevelType w:val="hybridMultilevel"/>
    <w:tmpl w:val="3D72CAF4"/>
    <w:lvl w:ilvl="0" w:tplc="4F001A86">
      <w:numFmt w:val="bullet"/>
      <w:lvlText w:val="-"/>
      <w:lvlJc w:val="left"/>
      <w:pPr>
        <w:ind w:left="840" w:hanging="420"/>
      </w:pPr>
      <w:rPr>
        <w:rFonts w:ascii="Times New Roman" w:eastAsiaTheme="minorEastAsia" w:hAnsi="Times New Roman" w:cs="Times New Roman" w:hint="default"/>
        <w:sz w:val="24"/>
      </w:rPr>
    </w:lvl>
    <w:lvl w:ilvl="1" w:tplc="8BC0C932">
      <w:start w:val="1"/>
      <w:numFmt w:val="bullet"/>
      <w:lvlText w:val="•"/>
      <w:lvlJc w:val="left"/>
      <w:pPr>
        <w:ind w:left="1260" w:hanging="420"/>
      </w:pPr>
      <w:rPr>
        <w:rFonts w:ascii="Arial" w:hAnsi="Arial"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36"/>
  </w:num>
  <w:num w:numId="3">
    <w:abstractNumId w:val="12"/>
  </w:num>
  <w:num w:numId="4">
    <w:abstractNumId w:val="39"/>
  </w:num>
  <w:num w:numId="5">
    <w:abstractNumId w:val="20"/>
  </w:num>
  <w:num w:numId="6">
    <w:abstractNumId w:val="27"/>
  </w:num>
  <w:num w:numId="7">
    <w:abstractNumId w:val="41"/>
  </w:num>
  <w:num w:numId="8">
    <w:abstractNumId w:val="9"/>
  </w:num>
  <w:num w:numId="9">
    <w:abstractNumId w:val="11"/>
  </w:num>
  <w:num w:numId="10">
    <w:abstractNumId w:val="38"/>
  </w:num>
  <w:num w:numId="11">
    <w:abstractNumId w:val="33"/>
  </w:num>
  <w:num w:numId="12">
    <w:abstractNumId w:val="5"/>
  </w:num>
  <w:num w:numId="13">
    <w:abstractNumId w:val="34"/>
  </w:num>
  <w:num w:numId="14">
    <w:abstractNumId w:val="21"/>
  </w:num>
  <w:num w:numId="15">
    <w:abstractNumId w:val="24"/>
  </w:num>
  <w:num w:numId="16">
    <w:abstractNumId w:val="42"/>
  </w:num>
  <w:num w:numId="17">
    <w:abstractNumId w:val="15"/>
  </w:num>
  <w:num w:numId="18">
    <w:abstractNumId w:val="6"/>
  </w:num>
  <w:num w:numId="19">
    <w:abstractNumId w:val="18"/>
  </w:num>
  <w:num w:numId="20">
    <w:abstractNumId w:val="22"/>
  </w:num>
  <w:num w:numId="21">
    <w:abstractNumId w:val="32"/>
  </w:num>
  <w:num w:numId="22">
    <w:abstractNumId w:val="43"/>
  </w:num>
  <w:num w:numId="23">
    <w:abstractNumId w:val="17"/>
  </w:num>
  <w:num w:numId="24">
    <w:abstractNumId w:val="3"/>
  </w:num>
  <w:num w:numId="25">
    <w:abstractNumId w:val="42"/>
  </w:num>
  <w:num w:numId="26">
    <w:abstractNumId w:val="7"/>
  </w:num>
  <w:num w:numId="27">
    <w:abstractNumId w:val="10"/>
  </w:num>
  <w:num w:numId="28">
    <w:abstractNumId w:val="1"/>
  </w:num>
  <w:num w:numId="29">
    <w:abstractNumId w:val="43"/>
  </w:num>
  <w:num w:numId="30">
    <w:abstractNumId w:val="37"/>
  </w:num>
  <w:num w:numId="31">
    <w:abstractNumId w:val="8"/>
  </w:num>
  <w:num w:numId="32">
    <w:abstractNumId w:val="29"/>
  </w:num>
  <w:num w:numId="33">
    <w:abstractNumId w:val="13"/>
  </w:num>
  <w:num w:numId="34">
    <w:abstractNumId w:val="26"/>
  </w:num>
  <w:num w:numId="35">
    <w:abstractNumId w:val="19"/>
  </w:num>
  <w:num w:numId="36">
    <w:abstractNumId w:val="30"/>
  </w:num>
  <w:num w:numId="37">
    <w:abstractNumId w:val="2"/>
  </w:num>
  <w:num w:numId="38">
    <w:abstractNumId w:val="25"/>
  </w:num>
  <w:num w:numId="39">
    <w:abstractNumId w:val="31"/>
  </w:num>
  <w:num w:numId="40">
    <w:abstractNumId w:val="25"/>
  </w:num>
  <w:num w:numId="41">
    <w:abstractNumId w:val="14"/>
  </w:num>
  <w:num w:numId="42">
    <w:abstractNumId w:val="28"/>
  </w:num>
  <w:num w:numId="43">
    <w:abstractNumId w:val="23"/>
  </w:num>
  <w:num w:numId="44">
    <w:abstractNumId w:val="0"/>
  </w:num>
  <w:num w:numId="45">
    <w:abstractNumId w:val="4"/>
  </w:num>
  <w:num w:numId="46">
    <w:abstractNumId w:val="16"/>
  </w:num>
  <w:num w:numId="47">
    <w:abstractNumId w:val="35"/>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0470"/>
    <w:rsid w:val="0008570F"/>
    <w:rsid w:val="000936EA"/>
    <w:rsid w:val="000A1FB2"/>
    <w:rsid w:val="000A3EEE"/>
    <w:rsid w:val="000A5176"/>
    <w:rsid w:val="000A51FD"/>
    <w:rsid w:val="000A6662"/>
    <w:rsid w:val="000A7F2D"/>
    <w:rsid w:val="000C59AB"/>
    <w:rsid w:val="000E3BC4"/>
    <w:rsid w:val="000F0117"/>
    <w:rsid w:val="000F0EAE"/>
    <w:rsid w:val="000F12CB"/>
    <w:rsid w:val="000F1BBF"/>
    <w:rsid w:val="000F5FCE"/>
    <w:rsid w:val="000F66F8"/>
    <w:rsid w:val="00111628"/>
    <w:rsid w:val="00112579"/>
    <w:rsid w:val="00113B6E"/>
    <w:rsid w:val="0011616C"/>
    <w:rsid w:val="0011638E"/>
    <w:rsid w:val="00131EBD"/>
    <w:rsid w:val="00134EBE"/>
    <w:rsid w:val="0013546D"/>
    <w:rsid w:val="00144564"/>
    <w:rsid w:val="00144E0F"/>
    <w:rsid w:val="00151107"/>
    <w:rsid w:val="00155F8D"/>
    <w:rsid w:val="001566A5"/>
    <w:rsid w:val="0016191C"/>
    <w:rsid w:val="00163F4F"/>
    <w:rsid w:val="00167066"/>
    <w:rsid w:val="00175524"/>
    <w:rsid w:val="001807D6"/>
    <w:rsid w:val="001812FC"/>
    <w:rsid w:val="001825B5"/>
    <w:rsid w:val="00187018"/>
    <w:rsid w:val="00192231"/>
    <w:rsid w:val="001A323B"/>
    <w:rsid w:val="001A39D2"/>
    <w:rsid w:val="001A3AA5"/>
    <w:rsid w:val="001A4756"/>
    <w:rsid w:val="001B119C"/>
    <w:rsid w:val="001B30A2"/>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1559"/>
    <w:rsid w:val="00202478"/>
    <w:rsid w:val="00203CB5"/>
    <w:rsid w:val="0020546D"/>
    <w:rsid w:val="002103C9"/>
    <w:rsid w:val="0021149D"/>
    <w:rsid w:val="00215E8C"/>
    <w:rsid w:val="00220904"/>
    <w:rsid w:val="00221708"/>
    <w:rsid w:val="00222304"/>
    <w:rsid w:val="00222A83"/>
    <w:rsid w:val="00227AD0"/>
    <w:rsid w:val="0024573F"/>
    <w:rsid w:val="00246E65"/>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D550D"/>
    <w:rsid w:val="002E18FC"/>
    <w:rsid w:val="002E43A2"/>
    <w:rsid w:val="002E4B68"/>
    <w:rsid w:val="002E7DAF"/>
    <w:rsid w:val="002F00AD"/>
    <w:rsid w:val="002F6D80"/>
    <w:rsid w:val="002F71CD"/>
    <w:rsid w:val="003010F7"/>
    <w:rsid w:val="0031119C"/>
    <w:rsid w:val="00311E83"/>
    <w:rsid w:val="00313CFB"/>
    <w:rsid w:val="00315FB6"/>
    <w:rsid w:val="003236D1"/>
    <w:rsid w:val="00323DFA"/>
    <w:rsid w:val="003307C9"/>
    <w:rsid w:val="00331FF4"/>
    <w:rsid w:val="003405BA"/>
    <w:rsid w:val="00347EBB"/>
    <w:rsid w:val="00354D94"/>
    <w:rsid w:val="00362BF3"/>
    <w:rsid w:val="00363AFE"/>
    <w:rsid w:val="00372A39"/>
    <w:rsid w:val="00373532"/>
    <w:rsid w:val="00380D18"/>
    <w:rsid w:val="00382342"/>
    <w:rsid w:val="003833FD"/>
    <w:rsid w:val="003835BE"/>
    <w:rsid w:val="00390A5D"/>
    <w:rsid w:val="003941F8"/>
    <w:rsid w:val="003A18BA"/>
    <w:rsid w:val="003A3CC9"/>
    <w:rsid w:val="003C74A3"/>
    <w:rsid w:val="003C7C4B"/>
    <w:rsid w:val="003D3128"/>
    <w:rsid w:val="003E1695"/>
    <w:rsid w:val="003E2267"/>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4329F"/>
    <w:rsid w:val="00451521"/>
    <w:rsid w:val="00453837"/>
    <w:rsid w:val="0045682E"/>
    <w:rsid w:val="00463273"/>
    <w:rsid w:val="00464AB8"/>
    <w:rsid w:val="0047209C"/>
    <w:rsid w:val="0047489E"/>
    <w:rsid w:val="00475342"/>
    <w:rsid w:val="0047539D"/>
    <w:rsid w:val="00482308"/>
    <w:rsid w:val="00483FCF"/>
    <w:rsid w:val="004855E1"/>
    <w:rsid w:val="004861D0"/>
    <w:rsid w:val="00491CDE"/>
    <w:rsid w:val="004942F4"/>
    <w:rsid w:val="00497867"/>
    <w:rsid w:val="004A1F93"/>
    <w:rsid w:val="004A4DCE"/>
    <w:rsid w:val="004B30E4"/>
    <w:rsid w:val="004B3C8E"/>
    <w:rsid w:val="004B4893"/>
    <w:rsid w:val="004C06BE"/>
    <w:rsid w:val="004D3BD2"/>
    <w:rsid w:val="004D7C7A"/>
    <w:rsid w:val="004E2615"/>
    <w:rsid w:val="004E2D95"/>
    <w:rsid w:val="004E45F6"/>
    <w:rsid w:val="004F2C46"/>
    <w:rsid w:val="004F3D9F"/>
    <w:rsid w:val="004F7962"/>
    <w:rsid w:val="0050065A"/>
    <w:rsid w:val="00517334"/>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B7683"/>
    <w:rsid w:val="005C0E9E"/>
    <w:rsid w:val="005C3136"/>
    <w:rsid w:val="005C5F8A"/>
    <w:rsid w:val="005C6E07"/>
    <w:rsid w:val="005D268E"/>
    <w:rsid w:val="005D450B"/>
    <w:rsid w:val="005D6EA0"/>
    <w:rsid w:val="005F14AC"/>
    <w:rsid w:val="005F30C6"/>
    <w:rsid w:val="005F59A7"/>
    <w:rsid w:val="00601ED4"/>
    <w:rsid w:val="006026D2"/>
    <w:rsid w:val="00604C5F"/>
    <w:rsid w:val="00610F17"/>
    <w:rsid w:val="00611BD6"/>
    <w:rsid w:val="00611C72"/>
    <w:rsid w:val="0061276E"/>
    <w:rsid w:val="00626BEA"/>
    <w:rsid w:val="0063106E"/>
    <w:rsid w:val="00634B10"/>
    <w:rsid w:val="00642C7F"/>
    <w:rsid w:val="00645DE6"/>
    <w:rsid w:val="0064712F"/>
    <w:rsid w:val="00651C94"/>
    <w:rsid w:val="006602BC"/>
    <w:rsid w:val="00662D15"/>
    <w:rsid w:val="006648B3"/>
    <w:rsid w:val="00664A17"/>
    <w:rsid w:val="00673DC5"/>
    <w:rsid w:val="006744F1"/>
    <w:rsid w:val="006751CA"/>
    <w:rsid w:val="0067577D"/>
    <w:rsid w:val="006801F6"/>
    <w:rsid w:val="006812F0"/>
    <w:rsid w:val="006840F9"/>
    <w:rsid w:val="006A154D"/>
    <w:rsid w:val="006A2031"/>
    <w:rsid w:val="006A50A8"/>
    <w:rsid w:val="006A7B76"/>
    <w:rsid w:val="006B121D"/>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6A7A"/>
    <w:rsid w:val="0071766B"/>
    <w:rsid w:val="007207EA"/>
    <w:rsid w:val="00724D3E"/>
    <w:rsid w:val="00725D3D"/>
    <w:rsid w:val="007363C6"/>
    <w:rsid w:val="007409F7"/>
    <w:rsid w:val="00742FC3"/>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64FA8"/>
    <w:rsid w:val="00872891"/>
    <w:rsid w:val="00872B3E"/>
    <w:rsid w:val="008757DB"/>
    <w:rsid w:val="00875E5A"/>
    <w:rsid w:val="008769B1"/>
    <w:rsid w:val="008802BA"/>
    <w:rsid w:val="00882156"/>
    <w:rsid w:val="00882334"/>
    <w:rsid w:val="008855F3"/>
    <w:rsid w:val="008859E4"/>
    <w:rsid w:val="00893094"/>
    <w:rsid w:val="00895F90"/>
    <w:rsid w:val="008A335E"/>
    <w:rsid w:val="008B356C"/>
    <w:rsid w:val="008C0201"/>
    <w:rsid w:val="008C0F24"/>
    <w:rsid w:val="008C1A1D"/>
    <w:rsid w:val="008C2413"/>
    <w:rsid w:val="008C6DD6"/>
    <w:rsid w:val="008D2387"/>
    <w:rsid w:val="008D78EF"/>
    <w:rsid w:val="008E2B7A"/>
    <w:rsid w:val="008F0593"/>
    <w:rsid w:val="008F10AE"/>
    <w:rsid w:val="008F1F9A"/>
    <w:rsid w:val="008F6808"/>
    <w:rsid w:val="00906EC6"/>
    <w:rsid w:val="00911313"/>
    <w:rsid w:val="00911532"/>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2AE9"/>
    <w:rsid w:val="00973A1C"/>
    <w:rsid w:val="00976C5F"/>
    <w:rsid w:val="0098229D"/>
    <w:rsid w:val="00987BB5"/>
    <w:rsid w:val="009969C4"/>
    <w:rsid w:val="00997106"/>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1425E"/>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5270B"/>
    <w:rsid w:val="00A63E15"/>
    <w:rsid w:val="00A8226F"/>
    <w:rsid w:val="00A82D59"/>
    <w:rsid w:val="00AA4A95"/>
    <w:rsid w:val="00AA60A3"/>
    <w:rsid w:val="00AA75F3"/>
    <w:rsid w:val="00AB2337"/>
    <w:rsid w:val="00AC28CB"/>
    <w:rsid w:val="00AC3379"/>
    <w:rsid w:val="00AC4A0F"/>
    <w:rsid w:val="00AC6DFB"/>
    <w:rsid w:val="00AD077B"/>
    <w:rsid w:val="00AD1386"/>
    <w:rsid w:val="00AD3EB3"/>
    <w:rsid w:val="00AD50D3"/>
    <w:rsid w:val="00AE30FB"/>
    <w:rsid w:val="00AE40BE"/>
    <w:rsid w:val="00AE60C4"/>
    <w:rsid w:val="00AF0415"/>
    <w:rsid w:val="00B04C69"/>
    <w:rsid w:val="00B11FCB"/>
    <w:rsid w:val="00B12C00"/>
    <w:rsid w:val="00B1362C"/>
    <w:rsid w:val="00B139ED"/>
    <w:rsid w:val="00B16C33"/>
    <w:rsid w:val="00B21A13"/>
    <w:rsid w:val="00B24B76"/>
    <w:rsid w:val="00B26824"/>
    <w:rsid w:val="00B27A10"/>
    <w:rsid w:val="00B3309C"/>
    <w:rsid w:val="00B35077"/>
    <w:rsid w:val="00B36816"/>
    <w:rsid w:val="00B4548A"/>
    <w:rsid w:val="00B470D1"/>
    <w:rsid w:val="00B5457B"/>
    <w:rsid w:val="00B564A0"/>
    <w:rsid w:val="00B6059C"/>
    <w:rsid w:val="00B62C4F"/>
    <w:rsid w:val="00B65BCC"/>
    <w:rsid w:val="00B729AF"/>
    <w:rsid w:val="00B7640B"/>
    <w:rsid w:val="00BA426B"/>
    <w:rsid w:val="00BA563F"/>
    <w:rsid w:val="00BA6479"/>
    <w:rsid w:val="00BA7269"/>
    <w:rsid w:val="00BB43CD"/>
    <w:rsid w:val="00BB464E"/>
    <w:rsid w:val="00BC0801"/>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3D2D"/>
    <w:rsid w:val="00C47821"/>
    <w:rsid w:val="00C50DD2"/>
    <w:rsid w:val="00C5320D"/>
    <w:rsid w:val="00C629E8"/>
    <w:rsid w:val="00C62D24"/>
    <w:rsid w:val="00C62F3F"/>
    <w:rsid w:val="00C63DE5"/>
    <w:rsid w:val="00C67087"/>
    <w:rsid w:val="00C74232"/>
    <w:rsid w:val="00C80D7A"/>
    <w:rsid w:val="00C81D96"/>
    <w:rsid w:val="00C87DDC"/>
    <w:rsid w:val="00C93DB9"/>
    <w:rsid w:val="00C94345"/>
    <w:rsid w:val="00C9616B"/>
    <w:rsid w:val="00CA04D9"/>
    <w:rsid w:val="00CA061B"/>
    <w:rsid w:val="00CB01BF"/>
    <w:rsid w:val="00CB2830"/>
    <w:rsid w:val="00CB539A"/>
    <w:rsid w:val="00CB566C"/>
    <w:rsid w:val="00CB78FC"/>
    <w:rsid w:val="00CC19F8"/>
    <w:rsid w:val="00CC4652"/>
    <w:rsid w:val="00CC558E"/>
    <w:rsid w:val="00CC6981"/>
    <w:rsid w:val="00CD2825"/>
    <w:rsid w:val="00CD42D1"/>
    <w:rsid w:val="00CD4661"/>
    <w:rsid w:val="00CD48D6"/>
    <w:rsid w:val="00CE07F8"/>
    <w:rsid w:val="00CE0F28"/>
    <w:rsid w:val="00CE2C63"/>
    <w:rsid w:val="00CF1C8F"/>
    <w:rsid w:val="00CF366D"/>
    <w:rsid w:val="00CF5438"/>
    <w:rsid w:val="00CF7641"/>
    <w:rsid w:val="00D05422"/>
    <w:rsid w:val="00D1256E"/>
    <w:rsid w:val="00D12C37"/>
    <w:rsid w:val="00D1499B"/>
    <w:rsid w:val="00D14B34"/>
    <w:rsid w:val="00D161DA"/>
    <w:rsid w:val="00D202BF"/>
    <w:rsid w:val="00D22D4E"/>
    <w:rsid w:val="00D25192"/>
    <w:rsid w:val="00D27E8A"/>
    <w:rsid w:val="00D40473"/>
    <w:rsid w:val="00D52815"/>
    <w:rsid w:val="00D53C55"/>
    <w:rsid w:val="00D5732B"/>
    <w:rsid w:val="00D60CB6"/>
    <w:rsid w:val="00D67608"/>
    <w:rsid w:val="00D7209E"/>
    <w:rsid w:val="00D72EFE"/>
    <w:rsid w:val="00D73D65"/>
    <w:rsid w:val="00D96DEF"/>
    <w:rsid w:val="00DA114C"/>
    <w:rsid w:val="00DA2ABD"/>
    <w:rsid w:val="00DA3CBA"/>
    <w:rsid w:val="00DB39E1"/>
    <w:rsid w:val="00DB42A8"/>
    <w:rsid w:val="00DB54BB"/>
    <w:rsid w:val="00DC2FE8"/>
    <w:rsid w:val="00DC7DE7"/>
    <w:rsid w:val="00DD4AB2"/>
    <w:rsid w:val="00DD6289"/>
    <w:rsid w:val="00DE028F"/>
    <w:rsid w:val="00DE1849"/>
    <w:rsid w:val="00DE7580"/>
    <w:rsid w:val="00DF1017"/>
    <w:rsid w:val="00DF238C"/>
    <w:rsid w:val="00E07F55"/>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758D4"/>
    <w:rsid w:val="00E8276A"/>
    <w:rsid w:val="00E863FD"/>
    <w:rsid w:val="00E911DB"/>
    <w:rsid w:val="00EA7BC5"/>
    <w:rsid w:val="00EB0D23"/>
    <w:rsid w:val="00EB285D"/>
    <w:rsid w:val="00EC22D6"/>
    <w:rsid w:val="00EC561C"/>
    <w:rsid w:val="00ED54CF"/>
    <w:rsid w:val="00EE19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41495"/>
    <w:rsid w:val="00F41C87"/>
    <w:rsid w:val="00F424E1"/>
    <w:rsid w:val="00F43365"/>
    <w:rsid w:val="00F507F9"/>
    <w:rsid w:val="00F512C7"/>
    <w:rsid w:val="00F57D3E"/>
    <w:rsid w:val="00F64C52"/>
    <w:rsid w:val="00F675BB"/>
    <w:rsid w:val="00F70364"/>
    <w:rsid w:val="00F743F8"/>
    <w:rsid w:val="00F7557A"/>
    <w:rsid w:val="00F83592"/>
    <w:rsid w:val="00F93C33"/>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5524"/>
    <w:pPr>
      <w:overflowPunct w:val="0"/>
      <w:autoSpaceDE w:val="0"/>
      <w:autoSpaceDN w:val="0"/>
      <w:adjustRightInd w:val="0"/>
      <w:spacing w:after="180"/>
    </w:pPr>
    <w:rPr>
      <w:rFonts w:ascii="Times New Roman" w:eastAsia="等线" w:hAnsi="Times New Roman"/>
      <w:lang w:val="en-GB" w:eastAsia="en-GB"/>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jc w:val="center"/>
      <w:textAlignment w:val="baseline"/>
    </w:pPr>
    <w:rPr>
      <w:rFonts w:ascii="Arial" w:hAnsi="Arial"/>
      <w:sz w:val="18"/>
      <w:lang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textAlignment w:val="baseline"/>
    </w:pPr>
    <w:rPr>
      <w:rFonts w:eastAsia="宋体"/>
      <w:noProof/>
      <w:lang w:eastAsia="ja-JP"/>
    </w:rPr>
  </w:style>
  <w:style w:type="paragraph" w:customStyle="1" w:styleId="B1">
    <w:name w:val="B1"/>
    <w:basedOn w:val="a7"/>
    <w:link w:val="B1Char"/>
    <w:qFormat/>
    <w:rsid w:val="003A3CC9"/>
    <w:pPr>
      <w:ind w:left="568" w:firstLineChars="0" w:hanging="284"/>
      <w:contextualSpacing w:val="0"/>
      <w:textAlignment w:val="baseline"/>
    </w:pPr>
    <w:rPr>
      <w:rFonts w:eastAsia="宋体"/>
      <w:lang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textAlignment w:val="baseline"/>
    </w:pPr>
    <w:rPr>
      <w:rFonts w:ascii="Arial" w:eastAsia="MS Mincho" w:hAnsi="Arial"/>
      <w:sz w:val="18"/>
      <w:lang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rsid w:val="003A3CC9"/>
    <w:pPr>
      <w:keepNext/>
      <w:keepLines/>
      <w:spacing w:before="60"/>
      <w:jc w:val="center"/>
      <w:textAlignment w:val="baseline"/>
    </w:pPr>
    <w:rPr>
      <w:rFonts w:ascii="Arial" w:eastAsia="MS Mincho" w:hAnsi="Arial"/>
      <w:b/>
      <w:lang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ind w:left="1135" w:hanging="851"/>
      <w:textAlignment w:val="baseline"/>
    </w:pPr>
    <w:rPr>
      <w:rFonts w:eastAsia="宋体"/>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textAlignment w:val="baseline"/>
    </w:pPr>
    <w:rPr>
      <w:rFonts w:eastAsia="宋体"/>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ind w:left="568" w:firstLineChars="0" w:hanging="284"/>
      <w:contextualSpacing w:val="0"/>
      <w:textAlignment w:val="baseline"/>
    </w:pPr>
    <w:rPr>
      <w:rFonts w:eastAsia="宋体"/>
      <w:lang w:eastAsia="ja-JP"/>
    </w:rPr>
  </w:style>
  <w:style w:type="paragraph" w:customStyle="1" w:styleId="41">
    <w:name w:val="目录 41"/>
    <w:basedOn w:val="31"/>
    <w:semiHidden/>
    <w:rsid w:val="003A3CC9"/>
    <w:pPr>
      <w:keepLines/>
      <w:widowControl w:val="0"/>
      <w:tabs>
        <w:tab w:val="right" w:leader="dot" w:pos="9639"/>
      </w:tabs>
      <w:ind w:leftChars="0" w:left="1418" w:right="425" w:hanging="1418"/>
      <w:textAlignment w:val="baseline"/>
    </w:pPr>
    <w:rPr>
      <w:rFonts w:eastAsia="宋体"/>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清單段落1"/>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hanging="851"/>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B2">
    <w:name w:val="B2"/>
    <w:basedOn w:val="2"/>
    <w:rsid w:val="00A1425E"/>
    <w:pPr>
      <w:numPr>
        <w:numId w:val="0"/>
      </w:numPr>
      <w:spacing w:before="0"/>
      <w:ind w:left="851" w:hanging="284"/>
      <w:textAlignment w:val="baseline"/>
    </w:pPr>
    <w:rPr>
      <w:rFonts w:eastAsia="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56154032">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66879047">
      <w:bodyDiv w:val="1"/>
      <w:marLeft w:val="0"/>
      <w:marRight w:val="0"/>
      <w:marTop w:val="0"/>
      <w:marBottom w:val="0"/>
      <w:divBdr>
        <w:top w:val="none" w:sz="0" w:space="0" w:color="auto"/>
        <w:left w:val="none" w:sz="0" w:space="0" w:color="auto"/>
        <w:bottom w:val="none" w:sz="0" w:space="0" w:color="auto"/>
        <w:right w:val="none" w:sz="0" w:space="0" w:color="auto"/>
      </w:divBdr>
    </w:div>
    <w:div w:id="437457567">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530654604">
      <w:bodyDiv w:val="1"/>
      <w:marLeft w:val="0"/>
      <w:marRight w:val="0"/>
      <w:marTop w:val="0"/>
      <w:marBottom w:val="0"/>
      <w:divBdr>
        <w:top w:val="none" w:sz="0" w:space="0" w:color="auto"/>
        <w:left w:val="none" w:sz="0" w:space="0" w:color="auto"/>
        <w:bottom w:val="none" w:sz="0" w:space="0" w:color="auto"/>
        <w:right w:val="none" w:sz="0" w:space="0" w:color="auto"/>
      </w:divBdr>
    </w:div>
    <w:div w:id="615134974">
      <w:bodyDiv w:val="1"/>
      <w:marLeft w:val="0"/>
      <w:marRight w:val="0"/>
      <w:marTop w:val="0"/>
      <w:marBottom w:val="0"/>
      <w:divBdr>
        <w:top w:val="none" w:sz="0" w:space="0" w:color="auto"/>
        <w:left w:val="none" w:sz="0" w:space="0" w:color="auto"/>
        <w:bottom w:val="none" w:sz="0" w:space="0" w:color="auto"/>
        <w:right w:val="none" w:sz="0" w:space="0" w:color="auto"/>
      </w:divBdr>
    </w:div>
    <w:div w:id="793141148">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989752567">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348287535">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C6076-71BC-4ACC-8A38-756758FD0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340</Words>
  <Characters>1940</Characters>
  <Application>Microsoft Office Word</Application>
  <DocSecurity>0</DocSecurity>
  <Lines>16</Lines>
  <Paragraphs>4</Paragraphs>
  <ScaleCrop>false</ScaleCrop>
  <Company>Microsoft</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8</cp:revision>
  <dcterms:created xsi:type="dcterms:W3CDTF">2025-05-09T08:04:00Z</dcterms:created>
  <dcterms:modified xsi:type="dcterms:W3CDTF">2025-08-13T08:34:00Z</dcterms:modified>
</cp:coreProperties>
</file>